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02A" w:rsidRDefault="000B6BEB">
      <w:r>
        <w:t>ISTRUZIONI USO FOGLIO COMPENSI CTU</w:t>
      </w:r>
    </w:p>
    <w:p w:rsidR="000B6BEB" w:rsidRDefault="000B6BEB"/>
    <w:p w:rsidR="000B6BEB" w:rsidRDefault="000B6BEB" w:rsidP="000B6BEB">
      <w:pPr>
        <w:pStyle w:val="Paragrafoelenco"/>
        <w:numPr>
          <w:ilvl w:val="0"/>
          <w:numId w:val="1"/>
        </w:numPr>
      </w:pPr>
      <w:r>
        <w:t xml:space="preserve">Nel caso di istanza di liquidazione riguardante un lotto unico o due lotti si userà soltanto il file </w:t>
      </w:r>
      <w:proofErr w:type="spellStart"/>
      <w:r>
        <w:rPr>
          <w:i/>
          <w:iCs/>
        </w:rPr>
        <w:t>F</w:t>
      </w:r>
      <w:r>
        <w:rPr>
          <w:i/>
          <w:iCs/>
          <w:u w:val="single"/>
        </w:rPr>
        <w:t>oglioCalcoloIstanzaLiquidazioneCTU</w:t>
      </w:r>
      <w:proofErr w:type="spellEnd"/>
      <w:r>
        <w:rPr>
          <w:i/>
          <w:iCs/>
          <w:u w:val="single"/>
        </w:rPr>
        <w:t xml:space="preserve"> </w:t>
      </w:r>
    </w:p>
    <w:p w:rsidR="000B6BEB" w:rsidRDefault="000B6BEB" w:rsidP="000B6BEB">
      <w:pPr>
        <w:pStyle w:val="Paragrafoelenco"/>
        <w:numPr>
          <w:ilvl w:val="0"/>
          <w:numId w:val="1"/>
        </w:numPr>
      </w:pPr>
      <w:r>
        <w:t xml:space="preserve">A partire dal terzo lotto in poi andrà utilizzato il file </w:t>
      </w:r>
      <w:proofErr w:type="spellStart"/>
      <w:r>
        <w:rPr>
          <w:i/>
          <w:iCs/>
        </w:rPr>
        <w:t>F</w:t>
      </w:r>
      <w:r>
        <w:rPr>
          <w:i/>
          <w:iCs/>
          <w:u w:val="single"/>
        </w:rPr>
        <w:t>oglioCalcoloIstanzaLiquidazioneCTU</w:t>
      </w:r>
      <w:proofErr w:type="spellEnd"/>
      <w:r>
        <w:rPr>
          <w:i/>
          <w:iCs/>
          <w:u w:val="single"/>
        </w:rPr>
        <w:t>-lotti successivi</w:t>
      </w:r>
      <w:r>
        <w:t xml:space="preserve">. Questo file contiene due schede per </w:t>
      </w:r>
      <w:r>
        <w:rPr>
          <w:i/>
          <w:iCs/>
          <w:u w:val="single"/>
        </w:rPr>
        <w:t>preventivo</w:t>
      </w:r>
      <w:r>
        <w:t xml:space="preserve"> e due per </w:t>
      </w:r>
      <w:r>
        <w:rPr>
          <w:i/>
          <w:iCs/>
          <w:u w:val="single"/>
        </w:rPr>
        <w:t>consuntivo</w:t>
      </w:r>
      <w:r>
        <w:t xml:space="preserve"> e il nome della scheda è modificabile cliccandoci sopra con il tasto destro e selezionando </w:t>
      </w:r>
      <w:r>
        <w:rPr>
          <w:i/>
          <w:iCs/>
          <w:u w:val="single"/>
        </w:rPr>
        <w:t>Rinomina</w:t>
      </w:r>
      <w:r>
        <w:rPr>
          <w:u w:val="single"/>
        </w:rPr>
        <w:t>.</w:t>
      </w:r>
      <w:r>
        <w:t xml:space="preserve"> Fatto questo il file potrà essere salvato dandogli il nome dei lotti contenenti (es. RG88/2015-lotti 3-4, ecc.) e verrà inviato telematicamente insieme al file principale e con le medesime modalità indicate dalla cancelleria che si riporta a seguire:</w:t>
      </w:r>
    </w:p>
    <w:p w:rsidR="000B6BEB" w:rsidRDefault="000B6BEB" w:rsidP="000B6BEB">
      <w:pPr>
        <w:pStyle w:val="Paragrafoelenco"/>
      </w:pPr>
      <w:r>
        <w:rPr>
          <w:u w:val="single"/>
        </w:rPr>
        <w:t>Documento principale</w:t>
      </w:r>
      <w:r>
        <w:t xml:space="preserve"> - salvare in formato PDF il foglio relativo all’istanza da richiedere (es. solo scheda liquidazione preventivo o consuntivo, ecc.) ;</w:t>
      </w:r>
    </w:p>
    <w:p w:rsidR="000B6BEB" w:rsidRDefault="000B6BEB" w:rsidP="000B6BEB">
      <w:pPr>
        <w:pStyle w:val="Paragrafoelenco"/>
      </w:pPr>
      <w:r>
        <w:rPr>
          <w:u w:val="single"/>
        </w:rPr>
        <w:t>Allegati</w:t>
      </w:r>
      <w:r>
        <w:t xml:space="preserve"> – creare un file ZIP o una cartella compressa dei file di Excel contenenti ciascuno le 4 schede; per la prima istanza, sarà compilata solo quella relativa al preventivo ed eventuali altri lotti, mentre per la liquidazione a consuntivo andranno riportati nella scheda Preventivo gli importi effettivamente liquidati in fase preventiva (i fogli sono infatti predisposti per rimanere collegati fra loro mantenendo così tutti i dati relativi alla procedura che andranno inseriti una volta soltanto). I giudici potranno quindi estratte il file in formato </w:t>
      </w:r>
      <w:proofErr w:type="spellStart"/>
      <w:r>
        <w:t>excel</w:t>
      </w:r>
      <w:proofErr w:type="spellEnd"/>
      <w:r>
        <w:t xml:space="preserve"> dalla cartella compressa (o decomprimerlo se era stato salvato in formato Zip) e modificarlo senza dover compilare nuovamente tutti i campi.</w:t>
      </w:r>
    </w:p>
    <w:p w:rsidR="000B6BEB" w:rsidRDefault="000B6BEB">
      <w:bookmarkStart w:id="0" w:name="_GoBack"/>
      <w:bookmarkEnd w:id="0"/>
    </w:p>
    <w:sectPr w:rsidR="000B6BE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984E3F"/>
    <w:multiLevelType w:val="hybridMultilevel"/>
    <w:tmpl w:val="06C4D8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doNotDisplayPageBoundaries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BEB"/>
    <w:rsid w:val="00011F69"/>
    <w:rsid w:val="00030106"/>
    <w:rsid w:val="0003193F"/>
    <w:rsid w:val="00050711"/>
    <w:rsid w:val="000B259C"/>
    <w:rsid w:val="000B5AD5"/>
    <w:rsid w:val="000B6BEB"/>
    <w:rsid w:val="00150F02"/>
    <w:rsid w:val="00166876"/>
    <w:rsid w:val="001701D6"/>
    <w:rsid w:val="001B1AC9"/>
    <w:rsid w:val="001C65C8"/>
    <w:rsid w:val="001E06E8"/>
    <w:rsid w:val="001F00F8"/>
    <w:rsid w:val="002138F1"/>
    <w:rsid w:val="0024550D"/>
    <w:rsid w:val="00255CB7"/>
    <w:rsid w:val="00256439"/>
    <w:rsid w:val="002712E8"/>
    <w:rsid w:val="002A31D6"/>
    <w:rsid w:val="002E17DC"/>
    <w:rsid w:val="002E1A1D"/>
    <w:rsid w:val="002F5009"/>
    <w:rsid w:val="00310E68"/>
    <w:rsid w:val="003345C2"/>
    <w:rsid w:val="00350CD6"/>
    <w:rsid w:val="003577AC"/>
    <w:rsid w:val="00361DEB"/>
    <w:rsid w:val="00361E0A"/>
    <w:rsid w:val="00376DAB"/>
    <w:rsid w:val="00393766"/>
    <w:rsid w:val="003938D3"/>
    <w:rsid w:val="003B71EF"/>
    <w:rsid w:val="003C368D"/>
    <w:rsid w:val="003D10F0"/>
    <w:rsid w:val="00401933"/>
    <w:rsid w:val="00464467"/>
    <w:rsid w:val="0048277A"/>
    <w:rsid w:val="0049668C"/>
    <w:rsid w:val="004C5D40"/>
    <w:rsid w:val="004D6CAA"/>
    <w:rsid w:val="004F66B6"/>
    <w:rsid w:val="0050054A"/>
    <w:rsid w:val="0051509B"/>
    <w:rsid w:val="005174E9"/>
    <w:rsid w:val="0053397A"/>
    <w:rsid w:val="00535BC4"/>
    <w:rsid w:val="0055654D"/>
    <w:rsid w:val="00562F13"/>
    <w:rsid w:val="00580634"/>
    <w:rsid w:val="005810DD"/>
    <w:rsid w:val="005A265A"/>
    <w:rsid w:val="005C08B5"/>
    <w:rsid w:val="005D3CA4"/>
    <w:rsid w:val="005E4BD6"/>
    <w:rsid w:val="005F73EC"/>
    <w:rsid w:val="00645A2A"/>
    <w:rsid w:val="00647A99"/>
    <w:rsid w:val="00670F64"/>
    <w:rsid w:val="00671D3C"/>
    <w:rsid w:val="00680017"/>
    <w:rsid w:val="00683520"/>
    <w:rsid w:val="006945E0"/>
    <w:rsid w:val="006B460B"/>
    <w:rsid w:val="006C0C3E"/>
    <w:rsid w:val="006D2046"/>
    <w:rsid w:val="006F62A9"/>
    <w:rsid w:val="007025EE"/>
    <w:rsid w:val="00722B5B"/>
    <w:rsid w:val="007323DF"/>
    <w:rsid w:val="00741424"/>
    <w:rsid w:val="00756FF3"/>
    <w:rsid w:val="00762E72"/>
    <w:rsid w:val="007631E3"/>
    <w:rsid w:val="00770366"/>
    <w:rsid w:val="0078325D"/>
    <w:rsid w:val="007A2D11"/>
    <w:rsid w:val="007B18E8"/>
    <w:rsid w:val="007C1B8C"/>
    <w:rsid w:val="007E0FD0"/>
    <w:rsid w:val="0082462A"/>
    <w:rsid w:val="00864CDD"/>
    <w:rsid w:val="00870ACD"/>
    <w:rsid w:val="00883541"/>
    <w:rsid w:val="008C2A65"/>
    <w:rsid w:val="008C2B87"/>
    <w:rsid w:val="008E61EF"/>
    <w:rsid w:val="008F0782"/>
    <w:rsid w:val="00906BBC"/>
    <w:rsid w:val="00911024"/>
    <w:rsid w:val="009164E4"/>
    <w:rsid w:val="00924AC0"/>
    <w:rsid w:val="0092566C"/>
    <w:rsid w:val="00932A88"/>
    <w:rsid w:val="009842C1"/>
    <w:rsid w:val="0099086D"/>
    <w:rsid w:val="00991301"/>
    <w:rsid w:val="009A099E"/>
    <w:rsid w:val="009F049D"/>
    <w:rsid w:val="009F7532"/>
    <w:rsid w:val="00A05508"/>
    <w:rsid w:val="00A157BF"/>
    <w:rsid w:val="00A165FB"/>
    <w:rsid w:val="00A25233"/>
    <w:rsid w:val="00A33925"/>
    <w:rsid w:val="00A35AAE"/>
    <w:rsid w:val="00A63D7F"/>
    <w:rsid w:val="00A657A3"/>
    <w:rsid w:val="00A657BA"/>
    <w:rsid w:val="00A672D2"/>
    <w:rsid w:val="00A76AAC"/>
    <w:rsid w:val="00AA402A"/>
    <w:rsid w:val="00AD73EC"/>
    <w:rsid w:val="00AF09C1"/>
    <w:rsid w:val="00AF6C10"/>
    <w:rsid w:val="00B065BF"/>
    <w:rsid w:val="00B53595"/>
    <w:rsid w:val="00B60966"/>
    <w:rsid w:val="00BB2AAE"/>
    <w:rsid w:val="00BD0FC6"/>
    <w:rsid w:val="00BD4B38"/>
    <w:rsid w:val="00BE034B"/>
    <w:rsid w:val="00C0020C"/>
    <w:rsid w:val="00C03BA0"/>
    <w:rsid w:val="00C66732"/>
    <w:rsid w:val="00C71CAF"/>
    <w:rsid w:val="00C72B35"/>
    <w:rsid w:val="00C77DF7"/>
    <w:rsid w:val="00C86FC4"/>
    <w:rsid w:val="00C949DE"/>
    <w:rsid w:val="00CB251F"/>
    <w:rsid w:val="00CB5F16"/>
    <w:rsid w:val="00CF4870"/>
    <w:rsid w:val="00D02AC0"/>
    <w:rsid w:val="00D159D8"/>
    <w:rsid w:val="00D25FFA"/>
    <w:rsid w:val="00D348AB"/>
    <w:rsid w:val="00D36293"/>
    <w:rsid w:val="00D53395"/>
    <w:rsid w:val="00D72576"/>
    <w:rsid w:val="00D743A4"/>
    <w:rsid w:val="00D77DE2"/>
    <w:rsid w:val="00D81F76"/>
    <w:rsid w:val="00DA1985"/>
    <w:rsid w:val="00DA6270"/>
    <w:rsid w:val="00DB5572"/>
    <w:rsid w:val="00E47B9B"/>
    <w:rsid w:val="00E50E0B"/>
    <w:rsid w:val="00E670F2"/>
    <w:rsid w:val="00E97EF1"/>
    <w:rsid w:val="00EC2E9A"/>
    <w:rsid w:val="00EC3ACC"/>
    <w:rsid w:val="00EF286B"/>
    <w:rsid w:val="00F129B0"/>
    <w:rsid w:val="00F12D4A"/>
    <w:rsid w:val="00F60AC0"/>
    <w:rsid w:val="00F900DA"/>
    <w:rsid w:val="00FA6478"/>
    <w:rsid w:val="00FC2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B6BEB"/>
    <w:pPr>
      <w:ind w:left="720"/>
    </w:pPr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B6BEB"/>
    <w:pPr>
      <w:ind w:left="720"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51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230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Francesca Bortolotti</dc:creator>
  <cp:lastModifiedBy>Francesca Bortolotti</cp:lastModifiedBy>
  <cp:revision>1</cp:revision>
  <dcterms:created xsi:type="dcterms:W3CDTF">2016-04-21T09:42:00Z</dcterms:created>
  <dcterms:modified xsi:type="dcterms:W3CDTF">2016-04-21T09:43:00Z</dcterms:modified>
</cp:coreProperties>
</file>